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F8" w:rsidRPr="00FD4FCE" w:rsidRDefault="000F33F8" w:rsidP="00620D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23E8">
        <w:rPr>
          <w:rFonts w:ascii="Times New Roman" w:hAnsi="Times New Roman"/>
          <w:b/>
          <w:i/>
          <w:sz w:val="24"/>
          <w:szCs w:val="24"/>
        </w:rPr>
        <w:t>Памятка Страховател</w:t>
      </w:r>
      <w:r>
        <w:rPr>
          <w:rFonts w:ascii="Times New Roman" w:hAnsi="Times New Roman"/>
          <w:b/>
          <w:i/>
          <w:sz w:val="24"/>
          <w:szCs w:val="24"/>
        </w:rPr>
        <w:t xml:space="preserve">ям </w:t>
      </w:r>
      <w:r w:rsidRPr="009023E8">
        <w:rPr>
          <w:rFonts w:ascii="Times New Roman" w:hAnsi="Times New Roman"/>
          <w:b/>
          <w:i/>
          <w:sz w:val="24"/>
          <w:szCs w:val="24"/>
        </w:rPr>
        <w:t>по проведению фотосъемки</w:t>
      </w:r>
      <w:r>
        <w:rPr>
          <w:rFonts w:ascii="Times New Roman" w:hAnsi="Times New Roman"/>
          <w:b/>
          <w:i/>
          <w:sz w:val="24"/>
          <w:szCs w:val="24"/>
        </w:rPr>
        <w:t xml:space="preserve"> основных</w:t>
      </w:r>
      <w:r w:rsidRPr="009023E8">
        <w:rPr>
          <w:rFonts w:ascii="Times New Roman" w:hAnsi="Times New Roman"/>
          <w:b/>
          <w:i/>
          <w:sz w:val="24"/>
          <w:szCs w:val="24"/>
        </w:rPr>
        <w:t xml:space="preserve"> строений</w:t>
      </w:r>
      <w:r>
        <w:rPr>
          <w:rFonts w:ascii="Times New Roman" w:hAnsi="Times New Roman"/>
          <w:b/>
          <w:i/>
          <w:sz w:val="24"/>
          <w:szCs w:val="24"/>
        </w:rPr>
        <w:t xml:space="preserve"> стоимостью 600 001 руб. - 7 500 000 руб., а также дополнительных построек, размещенных на территории страхования. </w:t>
      </w:r>
    </w:p>
    <w:p w:rsidR="000F33F8" w:rsidRPr="00855FD5" w:rsidRDefault="000F33F8" w:rsidP="00620D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33F8" w:rsidRDefault="000F33F8" w:rsidP="00FC371C">
      <w:pPr>
        <w:spacing w:after="0" w:line="240" w:lineRule="auto"/>
        <w:jc w:val="center"/>
        <w:rPr>
          <w:rFonts w:ascii="Times New Roman" w:hAnsi="Times New Roman"/>
          <w:i/>
        </w:rPr>
      </w:pPr>
      <w:r w:rsidRPr="00FC371C">
        <w:rPr>
          <w:rFonts w:ascii="Times New Roman" w:hAnsi="Times New Roman"/>
          <w:i/>
        </w:rPr>
        <w:t>Данная процедура не займет у Вас много времени.</w:t>
      </w:r>
    </w:p>
    <w:p w:rsidR="000F33F8" w:rsidRDefault="000F33F8" w:rsidP="00620DF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F33F8" w:rsidRPr="008449A9" w:rsidRDefault="000F33F8" w:rsidP="00620DF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449A9">
        <w:rPr>
          <w:rFonts w:ascii="Times New Roman" w:hAnsi="Times New Roman"/>
          <w:b/>
          <w:sz w:val="20"/>
          <w:szCs w:val="20"/>
          <w:u w:val="single"/>
        </w:rPr>
        <w:t>Общие рекомендации:</w:t>
      </w:r>
    </w:p>
    <w:p w:rsidR="000F33F8" w:rsidRPr="00887F1A" w:rsidRDefault="000F33F8" w:rsidP="00620DF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F33F8" w:rsidRDefault="000F33F8" w:rsidP="0062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D7">
        <w:rPr>
          <w:rFonts w:ascii="Times New Roman" w:hAnsi="Times New Roman"/>
          <w:sz w:val="20"/>
          <w:szCs w:val="20"/>
        </w:rPr>
        <w:t xml:space="preserve">- Осмотр </w:t>
      </w:r>
      <w:r>
        <w:rPr>
          <w:rFonts w:ascii="Times New Roman" w:hAnsi="Times New Roman"/>
          <w:sz w:val="20"/>
          <w:szCs w:val="20"/>
        </w:rPr>
        <w:t>необходимо проводить</w:t>
      </w:r>
      <w:r w:rsidRPr="00EA17D7">
        <w:rPr>
          <w:rFonts w:ascii="Times New Roman" w:hAnsi="Times New Roman"/>
          <w:sz w:val="20"/>
          <w:szCs w:val="20"/>
        </w:rPr>
        <w:t xml:space="preserve"> в светлое время суток либо при</w:t>
      </w:r>
      <w:r>
        <w:rPr>
          <w:rFonts w:ascii="Times New Roman" w:hAnsi="Times New Roman"/>
          <w:sz w:val="20"/>
          <w:szCs w:val="20"/>
        </w:rPr>
        <w:t xml:space="preserve"> достаточном</w:t>
      </w:r>
      <w:r w:rsidRPr="00EA17D7">
        <w:rPr>
          <w:rFonts w:ascii="Times New Roman" w:hAnsi="Times New Roman"/>
          <w:sz w:val="20"/>
          <w:szCs w:val="20"/>
        </w:rPr>
        <w:t xml:space="preserve"> искусственном освещении.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17D7">
        <w:rPr>
          <w:rFonts w:ascii="Times New Roman" w:hAnsi="Times New Roman"/>
          <w:sz w:val="20"/>
          <w:szCs w:val="20"/>
        </w:rPr>
        <w:t xml:space="preserve">Нечеткие (расплывчатые) и темные (сделанные при недостаточном освещении) фотографии не принимаются. </w:t>
      </w:r>
    </w:p>
    <w:p w:rsidR="000F33F8" w:rsidRDefault="000F33F8" w:rsidP="0062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3F8" w:rsidRDefault="000F33F8" w:rsidP="0062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Для удобства направления фотоотчета в страховую компанию желателен формат фотографий  </w:t>
      </w:r>
      <w:r>
        <w:rPr>
          <w:rFonts w:ascii="Times New Roman" w:hAnsi="Times New Roman"/>
          <w:sz w:val="20"/>
          <w:szCs w:val="20"/>
          <w:lang w:val="en-US"/>
        </w:rPr>
        <w:t>JPEG</w:t>
      </w:r>
      <w:r>
        <w:rPr>
          <w:rFonts w:ascii="Times New Roman" w:hAnsi="Times New Roman"/>
          <w:sz w:val="20"/>
          <w:szCs w:val="20"/>
        </w:rPr>
        <w:t xml:space="preserve"> с разрешением 1920*1440 </w:t>
      </w:r>
      <w:r>
        <w:rPr>
          <w:rFonts w:ascii="Times New Roman" w:hAnsi="Times New Roman"/>
          <w:sz w:val="20"/>
          <w:szCs w:val="20"/>
          <w:lang w:val="en-US"/>
        </w:rPr>
        <w:t>dpi</w:t>
      </w:r>
      <w:r>
        <w:rPr>
          <w:rFonts w:ascii="Times New Roman" w:hAnsi="Times New Roman"/>
          <w:sz w:val="20"/>
          <w:szCs w:val="20"/>
        </w:rPr>
        <w:t>.</w:t>
      </w:r>
    </w:p>
    <w:p w:rsidR="000F33F8" w:rsidRDefault="000F33F8" w:rsidP="00620DF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F33F8" w:rsidRPr="0003150C" w:rsidRDefault="000F33F8" w:rsidP="00620DF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3150C">
        <w:rPr>
          <w:rFonts w:ascii="Times New Roman" w:hAnsi="Times New Roman"/>
          <w:b/>
          <w:sz w:val="20"/>
          <w:szCs w:val="20"/>
          <w:u w:val="single"/>
        </w:rPr>
        <w:t>Необходимые фотографии:</w:t>
      </w:r>
    </w:p>
    <w:tbl>
      <w:tblPr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12562"/>
        <w:gridCol w:w="2409"/>
        <w:gridCol w:w="1022"/>
      </w:tblGrid>
      <w:tr w:rsidR="000F33F8" w:rsidRPr="00FF51B5" w:rsidTr="00FF51B5">
        <w:trPr>
          <w:tblHeader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51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51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Описание/пример фото</w: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51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Кол-во фотографий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51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ЕСТЬ</w:t>
            </w:r>
          </w:p>
        </w:tc>
      </w:tr>
      <w:tr w:rsidR="000F33F8" w:rsidRPr="00FF51B5" w:rsidTr="00FF51B5">
        <w:trPr>
          <w:trHeight w:val="3204"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1B5">
              <w:rPr>
                <w:rFonts w:ascii="Times New Roman" w:hAnsi="Times New Roman"/>
              </w:rPr>
              <w:t xml:space="preserve">Фотографии общего вида строения с 4 </w:t>
            </w:r>
            <w:r w:rsidRPr="00FF51B5">
              <w:rPr>
                <w:rFonts w:ascii="Times New Roman" w:hAnsi="Times New Roman"/>
                <w:u w:val="single"/>
              </w:rPr>
              <w:t>разных*</w:t>
            </w:r>
            <w:r w:rsidRPr="00FF51B5">
              <w:rPr>
                <w:rFonts w:ascii="Times New Roman" w:hAnsi="Times New Roman"/>
              </w:rPr>
              <w:t xml:space="preserve"> сторон дома, от фундамента до крыши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ример (36)" style="width:57pt;height:36.75pt;visibility:visible">
                  <v:imagedata r:id="rId5" o:title=""/>
                </v:shape>
              </w:pict>
            </w:r>
            <w:r w:rsidRPr="00FF51B5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noProof/>
                <w:lang w:eastAsia="ru-RU"/>
              </w:rPr>
              <w:pict>
                <v:shape id="Рисунок 2" o:spid="_x0000_i1026" type="#_x0000_t75" alt="пример (34)" style="width:55.5pt;height:36.75pt;visibility:visible">
                  <v:imagedata r:id="rId6" o:title=""/>
                </v:shape>
              </w:pict>
            </w:r>
            <w:r w:rsidRPr="00FF51B5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noProof/>
                <w:lang w:eastAsia="ru-RU"/>
              </w:rPr>
              <w:pict>
                <v:shape id="Рисунок 3" o:spid="_x0000_i1027" type="#_x0000_t75" alt="пример (35)" style="width:51pt;height:36pt;visibility:visible">
                  <v:imagedata r:id="rId7" o:title=""/>
                </v:shape>
              </w:pict>
            </w:r>
            <w:r w:rsidRPr="00FF51B5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noProof/>
                <w:lang w:eastAsia="ru-RU"/>
              </w:rPr>
              <w:pict>
                <v:shape id="Рисунок 4" o:spid="_x0000_i1028" type="#_x0000_t75" alt="пример (37)" style="width:57pt;height:41.25pt;visibility:visible">
                  <v:imagedata r:id="rId8" o:title=""/>
                </v:shape>
              </w:pic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</w:rPr>
              <w:t xml:space="preserve">* Если строение примыкает к другому строению или забору, соседи, природные зоны и т.д.: фотографии с каждой из открытых сторон + Фотографии углов здания с наиболее удаленного ракурса, чтобы снимок захватывал примыкающее соседство 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>(забор, овраг, река, карьер, высокие деревья рядом со строением, соседний объект, иной опасный объект)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A455F">
              <w:rPr>
                <w:rFonts w:ascii="Times New Roman" w:hAnsi="Times New Roman"/>
                <w:noProof/>
                <w:u w:val="single"/>
                <w:lang w:eastAsia="ru-RU"/>
              </w:rPr>
              <w:pict>
                <v:shape id="Рисунок 7" o:spid="_x0000_i1029" type="#_x0000_t75" style="width:69.75pt;height:51.75pt;visibility:visible">
                  <v:imagedata r:id="rId9" o:title=""/>
                </v:shape>
              </w:pict>
            </w:r>
            <w:r w:rsidRPr="007A455F">
              <w:rPr>
                <w:rFonts w:ascii="Times New Roman" w:hAnsi="Times New Roman"/>
                <w:noProof/>
                <w:u w:val="single"/>
                <w:lang w:eastAsia="ru-RU"/>
              </w:rPr>
              <w:pict>
                <v:shape id="Рисунок 8" o:spid="_x0000_i1030" type="#_x0000_t75" style="width:66pt;height:50.25pt;visibility:visible">
                  <v:imagedata r:id="rId10" o:title=""/>
                </v:shape>
              </w:pic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rPr>
          <w:trHeight w:val="1705"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 xml:space="preserve">Общие фотографии </w:t>
            </w: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всех помещений строения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>, включая кухню, прихожую, санузлы, котельни, гардеробные. Фотографии должны быть выполнены с противоположных углов.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" o:spid="_x0000_i1031" type="#_x0000_t75" alt="IMG_0545" style="width:62.25pt;height:41.25pt;visibility:visible">
                  <v:imagedata r:id="rId11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>
              <w:rPr>
                <w:noProof/>
                <w:lang w:eastAsia="ru-RU"/>
              </w:rPr>
              <w:pict>
                <v:shape id="Рисунок 20" o:spid="_x0000_i1032" type="#_x0000_t75" alt="пример1 (42)" style="width:65.25pt;height:40.5pt;visibility:visible">
                  <v:imagedata r:id="rId12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14" o:spid="_x0000_i1033" type="#_x0000_t75" alt="eko-zoluwka3" style="width:53.25pt;height:42pt;visibility:visible">
                  <v:imagedata r:id="rId13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>
              <w:rPr>
                <w:noProof/>
                <w:lang w:eastAsia="ru-RU"/>
              </w:rPr>
              <w:pict>
                <v:shape id="Рисунок 13" o:spid="_x0000_i1034" type="#_x0000_t75" alt="пример (42)" style="width:59.25pt;height:40.5pt;visibility:visible">
                  <v:imagedata r:id="rId14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 </w:t>
            </w:r>
            <w:r w:rsidRPr="007A455F">
              <w:rPr>
                <w:rFonts w:ascii="Times New Roman" w:hAnsi="Times New Roman"/>
                <w:noProof/>
                <w:lang w:eastAsia="ru-RU"/>
              </w:rPr>
              <w:pict>
                <v:shape id="Рисунок 21" o:spid="_x0000_i1035" type="#_x0000_t75" style="width:54.75pt;height:40.5pt;visibility:visible">
                  <v:imagedata r:id="rId15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lang w:eastAsia="ru-RU"/>
              </w:rPr>
              <w:pict>
                <v:shape id="Рисунок 22" o:spid="_x0000_i1036" type="#_x0000_t75" style="width:58.5pt;height:43.5pt;visibility:visible">
                  <v:imagedata r:id="rId16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lang w:eastAsia="ru-RU"/>
              </w:rPr>
              <w:pict>
                <v:shape id="Рисунок 30" o:spid="_x0000_i1037" type="#_x0000_t75" style="width:62.25pt;height:46.5pt;visibility:visible">
                  <v:imagedata r:id="rId17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lang w:eastAsia="ru-RU"/>
              </w:rPr>
              <w:pict>
                <v:shape id="Рисунок 31" o:spid="_x0000_i1038" type="#_x0000_t75" style="width:62.25pt;height:46.5pt;visibility:visible">
                  <v:imagedata r:id="rId18" o:title=""/>
                </v:shape>
              </w:pict>
            </w:r>
            <w:r w:rsidRPr="00FF51B5">
              <w:rPr>
                <w:rFonts w:ascii="Times New Roman" w:hAnsi="Times New Roman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lang w:eastAsia="ru-RU"/>
              </w:rPr>
              <w:pict>
                <v:shape id="Рисунок 33" o:spid="_x0000_i1039" type="#_x0000_t75" style="width:61.5pt;height:46.5pt;visibility:visible">
                  <v:imagedata r:id="rId19" o:title=""/>
                </v:shape>
              </w:pic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F51B5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Внимание:</w:t>
            </w:r>
            <w:r w:rsidRPr="00FF51B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F33F8" w:rsidRPr="00FF51B5" w:rsidRDefault="000F33F8" w:rsidP="00FF51B5">
            <w:pPr>
              <w:pStyle w:val="ListParagraph"/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 xml:space="preserve">Для исключения ошибок, связанных с недостаточным количеством фотографий по внутренним помещениям, </w:t>
            </w:r>
            <w:r w:rsidRPr="00FF51B5">
              <w:rPr>
                <w:rFonts w:ascii="Times New Roman" w:hAnsi="Times New Roman"/>
                <w:b/>
                <w:sz w:val="20"/>
                <w:szCs w:val="20"/>
              </w:rPr>
              <w:t>в обязательном порядке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предоставляются фотографии кухни, отдельно каждого из санузлов, гардеробных, бойлерных. В случае расположения кухни, санузлов и т.д. за пределами загородного строения, соответствующие фотографии должны быть приложены к общему пакету фотографий.</w:t>
            </w:r>
          </w:p>
          <w:p w:rsidR="000F33F8" w:rsidRPr="00FF51B5" w:rsidRDefault="000F33F8" w:rsidP="00FF51B5">
            <w:pPr>
              <w:pStyle w:val="ListParagraph"/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Количество комнат в строении проверяется по количеству окон в доме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>. В случае, если в одном помещении / комнате 2 или более окон, предоставляются фотографии с разных углов помещения, захватывающие все окна / оконные проемы и подтверждающие отсутствие иных перегородок в помещении.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 xml:space="preserve">Минимум 2 на помещение (2 на кухню / 2 </w:t>
            </w: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на каждый санузел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/ 2 на котельную / 2 </w:t>
            </w: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на каждую комнату,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2 на </w:t>
            </w: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каждую гардеробную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rPr>
          <w:trHeight w:val="1535"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Основные элементы инженерного оборудования (санитарно-технические приборы, отопительное оборудование, кондиционеры, системы вентиляции воздуха, системы очистки воды, бассейны, сауны, и др.)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23" o:spid="_x0000_i1040" type="#_x0000_t75" alt="радиатор2" style="width:75.75pt;height:47.25pt;visibility:visible">
                  <v:imagedata r:id="rId20" o:title=""/>
                </v:shape>
              </w:pic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46" o:spid="_x0000_i1041" type="#_x0000_t75" style="width:61.5pt;height:45.75pt;visibility:visible">
                  <v:imagedata r:id="rId21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47" o:spid="_x0000_i1042" type="#_x0000_t75" style="width:67.5pt;height:50.25pt;visibility:visible">
                  <v:imagedata r:id="rId22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4" o:spid="_x0000_i1043" type="#_x0000_t75" style="width:64.5pt;height:48.75pt;visibility:visible">
                  <v:imagedata r:id="rId23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3" o:spid="_x0000_i1044" type="#_x0000_t75" style="width:67.5pt;height:50.25pt;visibility:visible">
                  <v:imagedata r:id="rId24" o:title=""/>
                </v:shape>
              </w:pict>
            </w:r>
            <w:r w:rsidRPr="007A455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42" o:spid="_x0000_i1045" type="#_x0000_t75" style="width:68.25pt;height:50.25pt;visibility:visible">
                  <v:imagedata r:id="rId25" o:title=""/>
                </v:shape>
              </w:pict>
            </w:r>
            <w:bookmarkStart w:id="0" w:name="_GoBack"/>
            <w:r w:rsidRPr="007A455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41" o:spid="_x0000_i1046" type="#_x0000_t75" style="width:66.75pt;height:51pt;visibility:visible">
                  <v:imagedata r:id="rId26" o:title=""/>
                </v:shape>
              </w:pict>
            </w:r>
            <w:bookmarkEnd w:id="0"/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на каждый элемент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rPr>
          <w:trHeight w:val="2419"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b/>
                <w:sz w:val="20"/>
                <w:szCs w:val="20"/>
              </w:rPr>
              <w:t>Если есть возможность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>, предоставляются фотографии марок инженерного оборудования (сантехнического, отопительного, систем вентиляции)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51" o:spid="_x0000_i1047" type="#_x0000_t75" style="width:66.75pt;height:42pt;visibility:visible">
                  <v:imagedata r:id="rId27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1B5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55" o:spid="_x0000_i1048" type="#_x0000_t75" style="width:72.75pt;height:43.5pt;visibility:visible">
                  <v:imagedata r:id="rId28" o:title=""/>
                </v:shape>
              </w:pict>
            </w:r>
            <w:r w:rsidRPr="00FF51B5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      </w: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7" o:spid="_x0000_i1049" type="#_x0000_t75" style="width:77.25pt;height:43.5pt;visibility:visible">
                  <v:imagedata r:id="rId29" o:title="" cropright="-1895f"/>
                </v:shape>
              </w:pict>
            </w:r>
            <w:r w:rsidRPr="00FF51B5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63" o:spid="_x0000_i1050" type="#_x0000_t75" style="width:59.25pt;height:45pt;visibility:visible">
                  <v:imagedata r:id="rId30" o:title=""/>
                </v:shape>
              </w:pict>
            </w:r>
            <w:r w:rsidRPr="00FF51B5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64" o:spid="_x0000_i1051" type="#_x0000_t75" style="width:63pt;height:44.25pt;visibility:visible">
                  <v:imagedata r:id="rId31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5" o:spid="_x0000_i1052" type="#_x0000_t75" style="width:69pt;height:45pt;visibility:visible">
                  <v:imagedata r:id="rId32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6" o:spid="_x0000_i1053" type="#_x0000_t75" style="width:1in;height:45pt;visibility:visible">
                  <v:imagedata r:id="rId33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9" o:spid="_x0000_i1054" type="#_x0000_t75" style="width:69pt;height:45.75pt;visibility:visible">
                  <v:imagedata r:id="rId34" o:title=""/>
                </v:shape>
              </w:pic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на каждый элемент оборудования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rPr>
          <w:trHeight w:val="1676"/>
        </w:trPr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Встроенная мебель и техника, двери, окна и др. (шкафы-купе, гардеробные, встроенные аудиосистемы, видеодомофон, система видеонаблюдения, системы умный дом, встроенная кухня со встроенной техникой)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7" o:spid="_x0000_i1055" type="#_x0000_t75" style="width:61.5pt;height:63.75pt;rotation:90;visibility:visible">
                  <v:imagedata r:id="rId35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70" o:spid="_x0000_i1056" type="#_x0000_t75" style="width:72.75pt;height:62.25pt;visibility:visible">
                  <v:imagedata r:id="rId36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w:pict>
                <v:shape id="Рисунок 27" o:spid="_x0000_i1057" type="#_x0000_t75" alt="пример (19)" style="width:83.25pt;height:60.75pt;visibility:visible">
                  <v:imagedata r:id="rId37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71" o:spid="_x0000_i1058" type="#_x0000_t75" style="width:78.75pt;height:58.5pt;visibility:visible">
                  <v:imagedata r:id="rId38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72" o:spid="_x0000_i1059" type="#_x0000_t75" style="width:53.25pt;height:57.75pt;visibility:visible">
                  <v:imagedata r:id="rId39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26" o:spid="_x0000_i1060" type="#_x0000_t75" alt="video_camera" style="width:81pt;height:55.5pt;visibility:visible">
                  <v:imagedata r:id="rId40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73" o:spid="_x0000_i1061" type="#_x0000_t75" style="width:81.75pt;height:57.75pt;visibility:visible">
                  <v:imagedata r:id="rId41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74" o:spid="_x0000_i1062" type="#_x0000_t75" style="width:72.75pt;height:58.5pt;visibility:visible">
                  <v:imagedata r:id="rId42" o:title=""/>
                </v:shape>
              </w:pic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 xml:space="preserve">1 на </w:t>
            </w:r>
            <w:r w:rsidRPr="00FF51B5">
              <w:rPr>
                <w:rFonts w:ascii="Times New Roman" w:hAnsi="Times New Roman"/>
                <w:sz w:val="20"/>
                <w:szCs w:val="20"/>
                <w:u w:val="single"/>
              </w:rPr>
              <w:t>каждый повторяющийся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элемент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Системы, использующие открытый огонь, и отопительные системы (печи, камины, котлы, газовые колонки, газовые плиты)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44" o:spid="_x0000_i1063" type="#_x0000_t75" style="width:57pt;height:43.5pt;visibility:visible">
                  <v:imagedata r:id="rId43" o:title=""/>
                </v:shape>
              </w:pic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43" o:spid="_x0000_i1064" type="#_x0000_t75" style="width:59.25pt;height:44.25pt;visibility:visible">
                  <v:imagedata r:id="rId44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w:pict>
                <v:shape id="Рисунок 90" o:spid="_x0000_i1065" type="#_x0000_t75" alt="БУРМИСТРОВ Юрий Павлович Обогреватели - всё о тепле" style="width:66.75pt;height:48pt;visibility:visible">
                  <v:imagedata r:id="rId45" o:title=""/>
                </v:shape>
              </w:pic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w:pict>
                <v:shape id="Рисунок 91" o:spid="_x0000_i1066" type="#_x0000_t75" alt="Печи для дома и дачи" style="width:64.5pt;height:48.75pt;visibility:visible">
                  <v:imagedata r:id="rId46" o:title=""/>
                </v:shape>
              </w:pict>
            </w:r>
            <w:r w:rsidRPr="00FF51B5">
              <w:t xml:space="preserve"> </w:t>
            </w:r>
            <w:r>
              <w:rPr>
                <w:noProof/>
                <w:lang w:eastAsia="ru-RU"/>
              </w:rPr>
              <w:pict>
                <v:shape id="Рисунок 92" o:spid="_x0000_i1067" type="#_x0000_t75" alt="Газовая колонка Berreta, 2" style="width:66pt;height:49.5pt;visibility:visible">
                  <v:imagedata r:id="rId47" o:title=""/>
                </v:shape>
              </w:pic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фотография  на каждую систему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7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b/>
                <w:sz w:val="20"/>
                <w:szCs w:val="20"/>
              </w:rPr>
              <w:t>Желательно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предоставлять фотографии, фиксирующие  нестандартные элементы внутренней отделки, дорогостоящий декор (арки, колонны, лепнина, витражи, роспись, мозаика и т.п.), минимальное количество фотографий 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5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" o:spid="_x0000_i1068" type="#_x0000_t75" alt="витраж типовая отделка" style="width:63pt;height:48.75pt;visibility:visible">
                  <v:imagedata r:id="rId48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6" o:spid="_x0000_i1069" type="#_x0000_t75" style="width:62.25pt;height:46.5pt;visibility:visible">
                  <v:imagedata r:id="rId49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9" o:spid="_x0000_i1070" type="#_x0000_t75" style="width:63pt;height:47.25pt;visibility:visible">
                  <v:imagedata r:id="rId50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58" o:spid="_x0000_i1071" type="#_x0000_t75" style="width:63.75pt;height:48.75pt;visibility:visible">
                  <v:imagedata r:id="rId51" o:title=""/>
                </v:shape>
              </w:pic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на элемент*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8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При страховании движимого имущества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1" o:spid="_x0000_i1072" type="#_x0000_t75" style="width:54.75pt;height:41.25pt;visibility:visible">
                  <v:imagedata r:id="rId52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60" o:spid="_x0000_i1073" type="#_x0000_t75" style="width:51.75pt;height:37.5pt;visibility:visible">
                  <v:imagedata r:id="rId53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32" o:spid="_x0000_i1074" type="#_x0000_t75" alt="движ имущество2" style="width:60pt;height:43.5pt;visibility:visible">
                  <v:imagedata r:id="rId54" o:title=""/>
                </v:shape>
              </w:pict>
            </w:r>
            <w:r w:rsidRPr="007A455F">
              <w:rPr>
                <w:rFonts w:ascii="Times New Roman" w:hAnsi="Times New Roman"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88" o:spid="_x0000_i1075" type="#_x0000_t75" style="width:66.75pt;height:50.25pt;visibility:visible">
                  <v:imagedata r:id="rId55" o:title=""/>
                </v:shape>
              </w:pict>
            </w:r>
            <w:r w:rsidRPr="007A455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7" o:spid="_x0000_i1076" type="#_x0000_t75" style="width:30.75pt;height:50.25pt;visibility:visible">
                  <v:imagedata r:id="rId56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62" o:spid="_x0000_i1077" type="#_x0000_t75" style="width:57pt;height:43.5pt;visibility:visible">
                  <v:imagedata r:id="rId57" o:title=""/>
                </v:shape>
              </w:pic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Типовое имущество: каждая единица, стоимостью 300 000 руб. и выше</w:t>
            </w:r>
          </w:p>
          <w:p w:rsidR="000F33F8" w:rsidRPr="00FF51B5" w:rsidRDefault="000F33F8" w:rsidP="00FF51B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Нетиповое имущество (шубы, антиквариа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F51B5">
              <w:rPr>
                <w:rFonts w:ascii="Times New Roman" w:hAnsi="Times New Roman"/>
                <w:sz w:val="20"/>
                <w:szCs w:val="20"/>
              </w:rPr>
              <w:t xml:space="preserve"> и т.д.): 100 000 руб. за предмет и выше 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9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Фотографии, отражающие наличие повреждений имущества - следы протечек на элементах внутренней отделки, подтекание соединения труб и т.п. (минимальное количество фотографий – 1 шт. на каждое повреждение)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Рисунок 10" o:spid="_x0000_i1078" type="#_x0000_t75" alt="Мир детства 096" style="width:62.25pt;height:43.5pt;visibility:visible">
                  <v:imagedata r:id="rId58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12" o:spid="_x0000_i1079" type="#_x0000_t75" alt="IMG_4394" style="width:57.75pt;height:45pt;visibility:visible">
                  <v:imagedata r:id="rId59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8" o:spid="_x0000_i1080" type="#_x0000_t75" style="width:48.75pt;height:44.25pt;visibility:visible">
                  <v:imagedata r:id="rId60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9" o:spid="_x0000_i1081" type="#_x0000_t75" style="width:66.75pt;height:44.25pt;visibility:visible">
                  <v:imagedata r:id="rId61" o:title=""/>
                </v:shape>
              </w:pict>
            </w:r>
            <w:r w:rsidRPr="007A455F">
              <w:rPr>
                <w:rFonts w:ascii="Times New Roman" w:hAnsi="Times New Roman"/>
                <w:noProof/>
                <w:szCs w:val="26"/>
                <w:lang w:eastAsia="ru-RU"/>
              </w:rPr>
              <w:pict>
                <v:shape id="Рисунок 89" o:spid="_x0000_i1082" type="#_x0000_t75" style="width:69pt;height:46.5pt;visibility:visible">
                  <v:imagedata r:id="rId62" o:title=""/>
                </v:shape>
              </w:pic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на каждое повреждение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10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Дополнительные постройки. Общий вид строения с изображением разных сторон строения. Фотографии открытых сторон, сделанные с разных ракурсов.  Если строение примыкает к другому строению или забору, или существует иная причина  невозможности сделать фото с какой-либо сторон  (овраг, крутой склон, подтопление и т.д.), то выполняются фотографии с максимально возможного количества сторон.</w: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3F8" w:rsidRPr="00FF51B5" w:rsidTr="00FF51B5">
        <w:tc>
          <w:tcPr>
            <w:tcW w:w="446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F51B5">
              <w:rPr>
                <w:rFonts w:ascii="Times New Roman" w:hAnsi="Times New Roman"/>
                <w:u w:val="single"/>
              </w:rPr>
              <w:t>11</w:t>
            </w:r>
          </w:p>
        </w:tc>
        <w:tc>
          <w:tcPr>
            <w:tcW w:w="1256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Общий вид внутреннего помещения.</w:t>
            </w:r>
          </w:p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В случае отсутствия электричества в строении – фотографии внутреннего помещения не представляются.</w:t>
            </w:r>
          </w:p>
        </w:tc>
        <w:tc>
          <w:tcPr>
            <w:tcW w:w="2409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B5">
              <w:rPr>
                <w:rFonts w:ascii="Times New Roman" w:hAnsi="Times New Roman"/>
                <w:sz w:val="20"/>
                <w:szCs w:val="20"/>
              </w:rPr>
              <w:t>1 на каждое помещение (общий план)</w:t>
            </w:r>
          </w:p>
        </w:tc>
        <w:tc>
          <w:tcPr>
            <w:tcW w:w="1022" w:type="dxa"/>
            <w:vAlign w:val="center"/>
          </w:tcPr>
          <w:p w:rsidR="000F33F8" w:rsidRPr="00FF51B5" w:rsidRDefault="000F33F8" w:rsidP="00FF5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33F8" w:rsidRDefault="000F33F8" w:rsidP="006068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3F8" w:rsidRPr="000D68A1" w:rsidRDefault="000F33F8" w:rsidP="0003150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Предоставление фотографий желательно, но не обязательно </w:t>
      </w:r>
    </w:p>
    <w:p w:rsidR="000F33F8" w:rsidRDefault="000F33F8" w:rsidP="006068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F33F8" w:rsidSect="009F4552">
      <w:pgSz w:w="16838" w:h="11906" w:orient="landscape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24"/>
    <w:multiLevelType w:val="hybridMultilevel"/>
    <w:tmpl w:val="B06CB580"/>
    <w:lvl w:ilvl="0" w:tplc="D780D1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2BF"/>
    <w:multiLevelType w:val="hybridMultilevel"/>
    <w:tmpl w:val="9CC0D9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C7C"/>
    <w:multiLevelType w:val="hybridMultilevel"/>
    <w:tmpl w:val="54584F68"/>
    <w:lvl w:ilvl="0" w:tplc="22FEC3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05A00"/>
    <w:multiLevelType w:val="hybridMultilevel"/>
    <w:tmpl w:val="D2B04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317BD"/>
    <w:multiLevelType w:val="hybridMultilevel"/>
    <w:tmpl w:val="365E37F2"/>
    <w:lvl w:ilvl="0" w:tplc="A712E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E2275"/>
    <w:multiLevelType w:val="hybridMultilevel"/>
    <w:tmpl w:val="5B9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A36F0"/>
    <w:multiLevelType w:val="hybridMultilevel"/>
    <w:tmpl w:val="97C255A2"/>
    <w:lvl w:ilvl="0" w:tplc="12BE86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D7"/>
    <w:rsid w:val="00000F6B"/>
    <w:rsid w:val="00015B86"/>
    <w:rsid w:val="000239AF"/>
    <w:rsid w:val="0003150C"/>
    <w:rsid w:val="000759E7"/>
    <w:rsid w:val="000A3E40"/>
    <w:rsid w:val="000B0CA1"/>
    <w:rsid w:val="000C5530"/>
    <w:rsid w:val="000C6EE7"/>
    <w:rsid w:val="000D68A1"/>
    <w:rsid w:val="000E2BE7"/>
    <w:rsid w:val="000F33F8"/>
    <w:rsid w:val="0014589E"/>
    <w:rsid w:val="00157C9C"/>
    <w:rsid w:val="00180962"/>
    <w:rsid w:val="001C0608"/>
    <w:rsid w:val="0022186D"/>
    <w:rsid w:val="00254045"/>
    <w:rsid w:val="0027378D"/>
    <w:rsid w:val="00280FDF"/>
    <w:rsid w:val="002C0B31"/>
    <w:rsid w:val="002C0D62"/>
    <w:rsid w:val="002C30B8"/>
    <w:rsid w:val="002D25EE"/>
    <w:rsid w:val="002D360F"/>
    <w:rsid w:val="002D5754"/>
    <w:rsid w:val="002E260D"/>
    <w:rsid w:val="002F3CEF"/>
    <w:rsid w:val="00301D3F"/>
    <w:rsid w:val="00302F59"/>
    <w:rsid w:val="00312A73"/>
    <w:rsid w:val="00331646"/>
    <w:rsid w:val="0034621A"/>
    <w:rsid w:val="00353283"/>
    <w:rsid w:val="003620C3"/>
    <w:rsid w:val="00364058"/>
    <w:rsid w:val="003858AB"/>
    <w:rsid w:val="00397078"/>
    <w:rsid w:val="003B0A71"/>
    <w:rsid w:val="003B7384"/>
    <w:rsid w:val="003C2F34"/>
    <w:rsid w:val="003D3018"/>
    <w:rsid w:val="00412F29"/>
    <w:rsid w:val="00421B7C"/>
    <w:rsid w:val="00425F58"/>
    <w:rsid w:val="00434D73"/>
    <w:rsid w:val="00446724"/>
    <w:rsid w:val="00454914"/>
    <w:rsid w:val="004819D8"/>
    <w:rsid w:val="00503FF7"/>
    <w:rsid w:val="005076D3"/>
    <w:rsid w:val="0056277B"/>
    <w:rsid w:val="00583230"/>
    <w:rsid w:val="00594208"/>
    <w:rsid w:val="005A64F5"/>
    <w:rsid w:val="005C2F8F"/>
    <w:rsid w:val="0060687C"/>
    <w:rsid w:val="006173C6"/>
    <w:rsid w:val="00620DF4"/>
    <w:rsid w:val="0069581D"/>
    <w:rsid w:val="006B221B"/>
    <w:rsid w:val="006E6444"/>
    <w:rsid w:val="006F12BE"/>
    <w:rsid w:val="00711953"/>
    <w:rsid w:val="00740863"/>
    <w:rsid w:val="007444E8"/>
    <w:rsid w:val="00761558"/>
    <w:rsid w:val="0077794F"/>
    <w:rsid w:val="00791F26"/>
    <w:rsid w:val="00793F94"/>
    <w:rsid w:val="00796D43"/>
    <w:rsid w:val="007A455F"/>
    <w:rsid w:val="007E3AC7"/>
    <w:rsid w:val="00841A22"/>
    <w:rsid w:val="008449A9"/>
    <w:rsid w:val="00850D39"/>
    <w:rsid w:val="00855FD5"/>
    <w:rsid w:val="008877DD"/>
    <w:rsid w:val="00887F1A"/>
    <w:rsid w:val="0089219A"/>
    <w:rsid w:val="008D2436"/>
    <w:rsid w:val="008F6EA2"/>
    <w:rsid w:val="009023E8"/>
    <w:rsid w:val="00906B37"/>
    <w:rsid w:val="00924D12"/>
    <w:rsid w:val="009321D9"/>
    <w:rsid w:val="009359C4"/>
    <w:rsid w:val="009374C9"/>
    <w:rsid w:val="0094373F"/>
    <w:rsid w:val="00964B0A"/>
    <w:rsid w:val="00966C86"/>
    <w:rsid w:val="00991534"/>
    <w:rsid w:val="009A4999"/>
    <w:rsid w:val="009C782F"/>
    <w:rsid w:val="009D5A8F"/>
    <w:rsid w:val="009E0006"/>
    <w:rsid w:val="009F2DFA"/>
    <w:rsid w:val="009F4552"/>
    <w:rsid w:val="00A17542"/>
    <w:rsid w:val="00A23A4D"/>
    <w:rsid w:val="00A664CD"/>
    <w:rsid w:val="00A816D9"/>
    <w:rsid w:val="00A842F0"/>
    <w:rsid w:val="00AA236E"/>
    <w:rsid w:val="00AE401B"/>
    <w:rsid w:val="00B03C90"/>
    <w:rsid w:val="00B07DBA"/>
    <w:rsid w:val="00B43818"/>
    <w:rsid w:val="00B4484F"/>
    <w:rsid w:val="00B46960"/>
    <w:rsid w:val="00B47772"/>
    <w:rsid w:val="00B611DF"/>
    <w:rsid w:val="00B92FF3"/>
    <w:rsid w:val="00B95CC4"/>
    <w:rsid w:val="00BB2B2F"/>
    <w:rsid w:val="00BF4C9A"/>
    <w:rsid w:val="00C0148A"/>
    <w:rsid w:val="00C036AC"/>
    <w:rsid w:val="00C0716C"/>
    <w:rsid w:val="00C7734B"/>
    <w:rsid w:val="00CA0BCA"/>
    <w:rsid w:val="00CA4BB9"/>
    <w:rsid w:val="00CB2C41"/>
    <w:rsid w:val="00CD2C3B"/>
    <w:rsid w:val="00CD420F"/>
    <w:rsid w:val="00D150AF"/>
    <w:rsid w:val="00D34C0D"/>
    <w:rsid w:val="00D437A6"/>
    <w:rsid w:val="00D50862"/>
    <w:rsid w:val="00D55D3E"/>
    <w:rsid w:val="00D56665"/>
    <w:rsid w:val="00DA591F"/>
    <w:rsid w:val="00DA66EA"/>
    <w:rsid w:val="00DE4B01"/>
    <w:rsid w:val="00DE6716"/>
    <w:rsid w:val="00E13580"/>
    <w:rsid w:val="00E52426"/>
    <w:rsid w:val="00E81A91"/>
    <w:rsid w:val="00EA17D7"/>
    <w:rsid w:val="00EF7414"/>
    <w:rsid w:val="00F02511"/>
    <w:rsid w:val="00F14EC7"/>
    <w:rsid w:val="00F37486"/>
    <w:rsid w:val="00F44F95"/>
    <w:rsid w:val="00F82E97"/>
    <w:rsid w:val="00F834D1"/>
    <w:rsid w:val="00F842C9"/>
    <w:rsid w:val="00FC371C"/>
    <w:rsid w:val="00FD4FCE"/>
    <w:rsid w:val="00FE3DFC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0D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A64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4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4F5"/>
    <w:rPr>
      <w:b/>
      <w:bCs/>
    </w:rPr>
  </w:style>
  <w:style w:type="paragraph" w:styleId="Revision">
    <w:name w:val="Revision"/>
    <w:hidden/>
    <w:uiPriority w:val="99"/>
    <w:semiHidden/>
    <w:rsid w:val="005A64F5"/>
    <w:rPr>
      <w:lang w:eastAsia="en-US"/>
    </w:rPr>
  </w:style>
  <w:style w:type="table" w:styleId="TableGrid">
    <w:name w:val="Table Grid"/>
    <w:basedOn w:val="TableNormal"/>
    <w:uiPriority w:val="99"/>
    <w:rsid w:val="00F82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622</Words>
  <Characters>3546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</dc:creator>
  <cp:keywords/>
  <dc:description/>
  <cp:lastModifiedBy>В</cp:lastModifiedBy>
  <cp:revision>10</cp:revision>
  <cp:lastPrinted>2015-02-26T10:23:00Z</cp:lastPrinted>
  <dcterms:created xsi:type="dcterms:W3CDTF">2015-03-03T14:32:00Z</dcterms:created>
  <dcterms:modified xsi:type="dcterms:W3CDTF">2015-09-25T13:29:00Z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0x0101002E2BE855A4D273429D8E3FC2E3BF2299</vt:lpwstr>
  </property>
</Properties>
</file>